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56f25b5" w14:textId="56f25b5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BC2DB2" w:rsidR="007F171F" w:rsidP="007F171F" w:rsidRDefault="00554E0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TRGOVAČKI SUD U ZAGREBU,</w:t>
      </w:r>
    </w:p>
    <w:p w:rsidRPr="00BC2DB2" w:rsidR="007F171F" w:rsidP="007F171F" w:rsidRDefault="007F171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 St-</w:t>
      </w:r>
      <w:r w:rsidR="00554E0F">
        <w:rPr>
          <w:rFonts w:ascii="Times New Roman" w:hAnsi="Times New Roman"/>
          <w:sz w:val="24"/>
          <w:szCs w:val="24"/>
          <w:lang w:val="pl-PL"/>
        </w:rPr>
        <w:t>832/17</w:t>
      </w:r>
    </w:p>
    <w:p w:rsidRPr="00BC2DB2" w:rsidR="007F171F" w:rsidP="007F171F" w:rsidRDefault="007F171F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554E0F">
        <w:rPr>
          <w:rFonts w:ascii="Times New Roman" w:hAnsi="Times New Roman"/>
          <w:sz w:val="24"/>
          <w:szCs w:val="24"/>
          <w:lang w:val="pl-PL"/>
        </w:rPr>
        <w:t>DELUSO d.o.o.</w:t>
      </w:r>
      <w:r>
        <w:rPr>
          <w:rFonts w:ascii="Times New Roman" w:hAnsi="Times New Roman"/>
          <w:sz w:val="24"/>
          <w:szCs w:val="24"/>
          <w:lang w:val="pl-PL"/>
        </w:rPr>
        <w:t xml:space="preserve"> u stečaju, </w:t>
      </w:r>
      <w:r w:rsidR="00554E0F">
        <w:rPr>
          <w:rFonts w:ascii="Times New Roman" w:hAnsi="Times New Roman"/>
          <w:sz w:val="24"/>
          <w:szCs w:val="24"/>
          <w:lang w:val="pl-PL"/>
        </w:rPr>
        <w:t xml:space="preserve">Tratinska 27, Zagreb, </w:t>
      </w:r>
      <w:r w:rsidRPr="00A56CF0" w:rsidR="00554E0F">
        <w:rPr>
          <w:rFonts w:ascii="Times New Roman" w:hAnsi="Times New Roman"/>
          <w:sz w:val="24"/>
          <w:szCs w:val="24"/>
          <w:lang w:val="pl-PL"/>
        </w:rPr>
        <w:t>OIB</w:t>
      </w:r>
      <w:r w:rsidR="00554E0F">
        <w:rPr>
          <w:rFonts w:ascii="Times New Roman" w:hAnsi="Times New Roman"/>
          <w:sz w:val="24"/>
          <w:szCs w:val="24"/>
          <w:lang w:val="pl-PL"/>
        </w:rPr>
        <w:t>:</w:t>
      </w:r>
      <w:r w:rsidRPr="00530CAB" w:rsidR="00554E0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54E0F">
        <w:rPr>
          <w:rFonts w:ascii="Times New Roman" w:hAnsi="Times New Roman" w:eastAsia="Times New Roman"/>
          <w:sz w:val="24"/>
          <w:szCs w:val="24"/>
        </w:rPr>
        <w:t>80883822533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7F171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54E0F">
        <w:rPr>
          <w:rFonts w:ascii="Times New Roman" w:hAnsi="Times New Roman"/>
          <w:sz w:val="24"/>
          <w:szCs w:val="24"/>
          <w:lang w:val="pl-PL"/>
        </w:rPr>
        <w:t>27. kolovoza 2018. do 1. srpnja 2019.</w:t>
      </w:r>
      <w:r w:rsidR="005D078C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P="000E1F39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Pr="00B40BEB" w:rsidR="007F171F" w:rsidP="000E1F39" w:rsidRDefault="007F171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E0F" w:rsidP="007F171F" w:rsidRDefault="007F171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D4C78">
        <w:rPr>
          <w:rFonts w:ascii="Times New Roman" w:hAnsi="Times New Roman"/>
          <w:sz w:val="24"/>
          <w:szCs w:val="24"/>
          <w:lang w:val="pl-PL"/>
        </w:rPr>
        <w:t>Dužnik ima u vlasništvu nekretnin</w:t>
      </w:r>
      <w:r w:rsidR="00554E0F">
        <w:rPr>
          <w:rFonts w:ascii="Times New Roman" w:hAnsi="Times New Roman"/>
          <w:sz w:val="24"/>
          <w:szCs w:val="24"/>
          <w:lang w:val="pl-PL"/>
        </w:rPr>
        <w:t>e</w:t>
      </w:r>
    </w:p>
    <w:p w:rsidR="00554E0F" w:rsidP="00554E0F" w:rsidRDefault="00554E0F">
      <w:pPr>
        <w:pStyle w:val="TableContents"/>
        <w:jc w:val="both"/>
        <w:rPr>
          <w:rFonts w:cs="Times New Roman"/>
          <w:bCs/>
        </w:rPr>
      </w:pPr>
    </w:p>
    <w:p w:rsidR="00554E0F" w:rsidP="00554E0F" w:rsidRDefault="00554E0F">
      <w:pPr>
        <w:pStyle w:val="TableContents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1. </w:t>
      </w:r>
      <w:r w:rsidRPr="00730CE7">
        <w:rPr>
          <w:rFonts w:cs="Times New Roman"/>
          <w:bCs/>
        </w:rPr>
        <w:t xml:space="preserve">Nekretnina upisana u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knjige Općinskog </w:t>
      </w:r>
      <w:proofErr w:type="spellStart"/>
      <w:r w:rsidRPr="00730CE7">
        <w:rPr>
          <w:rFonts w:cs="Times New Roman"/>
          <w:bCs/>
        </w:rPr>
        <w:t>građ</w:t>
      </w:r>
      <w:proofErr w:type="spellEnd"/>
      <w:r w:rsidRPr="00730CE7">
        <w:rPr>
          <w:rFonts w:cs="Times New Roman"/>
          <w:bCs/>
        </w:rPr>
        <w:t xml:space="preserve">. suda u Zagrebu,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knjižni odjel Zagreb, k.o. Grad Zagreb, z.k.ul. 4368, k.č.br. 4513/1, KUĆA BR. 27 U TRATINSKOJ ULICI, ZGRADA I DVORIŠTE površine </w:t>
      </w:r>
      <w:proofErr w:type="spellStart"/>
      <w:r w:rsidRPr="00730CE7">
        <w:rPr>
          <w:rFonts w:cs="Times New Roman"/>
          <w:bCs/>
        </w:rPr>
        <w:t>151</w:t>
      </w:r>
      <w:proofErr w:type="spellEnd"/>
      <w:r w:rsidRPr="00730CE7">
        <w:rPr>
          <w:rFonts w:cs="Times New Roman"/>
          <w:bCs/>
        </w:rPr>
        <w:t xml:space="preserve">,3 </w:t>
      </w:r>
      <w:proofErr w:type="spellStart"/>
      <w:r w:rsidRPr="00730CE7">
        <w:rPr>
          <w:rFonts w:cs="Times New Roman"/>
          <w:bCs/>
        </w:rPr>
        <w:t>čhv</w:t>
      </w:r>
      <w:proofErr w:type="spellEnd"/>
      <w:r w:rsidRPr="00730CE7">
        <w:rPr>
          <w:rFonts w:cs="Times New Roman"/>
          <w:bCs/>
        </w:rPr>
        <w:t xml:space="preserve">, </w:t>
      </w:r>
      <w:proofErr w:type="spellStart"/>
      <w:r w:rsidRPr="00730CE7">
        <w:rPr>
          <w:rFonts w:cs="Times New Roman"/>
          <w:bCs/>
        </w:rPr>
        <w:t>544m2</w:t>
      </w:r>
      <w:proofErr w:type="spellEnd"/>
      <w:r w:rsidRPr="00730CE7">
        <w:rPr>
          <w:rFonts w:cs="Times New Roman"/>
          <w:bCs/>
        </w:rPr>
        <w:t xml:space="preserve">, i to: 7. Suvlasnički dio 391/10000 (E-7), stan br. 1 na trećem katu površine 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 i spremište </w:t>
      </w:r>
      <w:proofErr w:type="spellStart"/>
      <w:r w:rsidRPr="00730CE7">
        <w:rPr>
          <w:rFonts w:cs="Times New Roman"/>
          <w:bCs/>
        </w:rPr>
        <w:t>D2</w:t>
      </w:r>
      <w:proofErr w:type="spellEnd"/>
      <w:r w:rsidRPr="00730CE7">
        <w:rPr>
          <w:rFonts w:cs="Times New Roman"/>
          <w:bCs/>
        </w:rPr>
        <w:t xml:space="preserve"> u podrumu površine 3,</w:t>
      </w:r>
      <w:proofErr w:type="spellStart"/>
      <w:r w:rsidRPr="00730CE7">
        <w:rPr>
          <w:rFonts w:cs="Times New Roman"/>
          <w:bCs/>
        </w:rPr>
        <w:t>26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, sveukupno </w:t>
      </w:r>
      <w:proofErr w:type="spellStart"/>
      <w:r w:rsidRPr="00730CE7">
        <w:rPr>
          <w:rFonts w:cs="Times New Roman"/>
          <w:bCs/>
        </w:rPr>
        <w:t>62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85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</w:p>
    <w:p w:rsidR="00554E0F" w:rsidP="00554E0F" w:rsidRDefault="00554E0F">
      <w:pPr>
        <w:pStyle w:val="TableContents"/>
        <w:jc w:val="both"/>
        <w:rPr>
          <w:rFonts w:cs="Times New Roman"/>
          <w:bCs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temeljem Rješenja br. Ovr-2322/11, radi osiguranja novčane tražbine u iznosu od 1.614.576,15 kn, u korist REPUBLIKE HRVATSKE, založno pravo upisano temeljem</w:t>
      </w:r>
      <w:r w:rsidRPr="00730CE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Sporazuma radi osiguranja novčane tražbine zasnivanjem založnog prava u iznosu od 3.000.000,00 kn.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27B1C" w:rsidR="00554E0F" w:rsidP="00554E0F" w:rsidRDefault="00554E0F">
      <w:pPr>
        <w:pStyle w:val="TableContents"/>
        <w:jc w:val="both"/>
        <w:rPr>
          <w:rFonts w:cs="Times New Roman"/>
          <w:bCs/>
        </w:rPr>
      </w:pPr>
      <w:r>
        <w:rPr>
          <w:lang w:val="pl-PL"/>
        </w:rPr>
        <w:t>2.</w:t>
      </w:r>
      <w:r w:rsidRPr="00927B1C">
        <w:rPr>
          <w:rFonts w:cs="Times New Roman"/>
          <w:bCs/>
          <w:sz w:val="22"/>
          <w:szCs w:val="22"/>
        </w:rPr>
        <w:t xml:space="preserve"> </w:t>
      </w:r>
      <w:r w:rsidRPr="00927B1C">
        <w:rPr>
          <w:rFonts w:cs="Times New Roman"/>
          <w:bCs/>
        </w:rPr>
        <w:t xml:space="preserve">Nekretnina upisana u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 xml:space="preserve">. knjige Općinskog </w:t>
      </w:r>
      <w:proofErr w:type="spellStart"/>
      <w:r w:rsidRPr="00927B1C">
        <w:rPr>
          <w:rFonts w:cs="Times New Roman"/>
          <w:bCs/>
        </w:rPr>
        <w:t>građ</w:t>
      </w:r>
      <w:proofErr w:type="spellEnd"/>
      <w:r w:rsidRPr="00927B1C">
        <w:rPr>
          <w:rFonts w:cs="Times New Roman"/>
          <w:bCs/>
        </w:rPr>
        <w:t xml:space="preserve">. suda u Zagrebu,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>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 navedenoj nekretnini postoji založno pravo, upisano temeljem Rješenja br. Ovr-2322/11, radi osiguranja novčane tražbine u iznosu od 1.614.576,15 kn, a za korist REPUBLIKE HRVATSKE; založno pravo upisano temeljem Ugovora o založnom pravu radi osiguranja tražbine u iznosu od 5.200.000,00 kn i iznosa od 24.000.000,00 kn, u korist </w:t>
      </w:r>
      <w:r>
        <w:rPr>
          <w:rFonts w:ascii="Times New Roman" w:hAnsi="Times New Roman"/>
          <w:sz w:val="24"/>
          <w:szCs w:val="24"/>
          <w:lang w:val="pl-PL"/>
        </w:rPr>
        <w:t xml:space="preserve">ZAGREBAČKE BANKE d.d.; zabilježbe ovrhe br. Ovrv-15907/17, Ovrv-15904/17, Ovrv-15906/17, Ovrv-15903/17, u korist </w:t>
      </w:r>
      <w:r w:rsidRPr="002B2C2E">
        <w:rPr>
          <w:rFonts w:ascii="Times New Roman" w:hAnsi="Times New Roman"/>
          <w:bCs/>
          <w:sz w:val="24"/>
          <w:szCs w:val="24"/>
        </w:rPr>
        <w:t>ZAPAD-STAN d.o.o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3.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k.o.Vrapče, z.k.ul. 17469, k.č.br. 1433/20, DVORIŠTE ANINA ULICA, površine 34 m2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temeljem Ugovora o založnom pravu radi osiguranja tražbine u iznosu od 2.500.000,00 kn i iznosa od 1.000.000,00 kn, u korist </w:t>
      </w:r>
      <w:r>
        <w:rPr>
          <w:rFonts w:ascii="Times New Roman" w:hAnsi="Times New Roman"/>
          <w:sz w:val="24"/>
          <w:szCs w:val="24"/>
          <w:lang w:val="pl-PL"/>
        </w:rPr>
        <w:t>ZAGREBAČKE BANKE d.d.</w:t>
      </w:r>
    </w:p>
    <w:p w:rsidR="00554E0F" w:rsidP="00554E0F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4.</w:t>
      </w:r>
      <w:r w:rsidRPr="002B2C2E">
        <w:rPr>
          <w:bCs/>
        </w:rPr>
        <w:t xml:space="preserve">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 Remete, k.č.br. 279/41, VOĆNJAK, VINOGRAD MARKOV BREG, površine 741 m2, i to: 1. Suvlasnički dio 161/247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temeljem Rješenja br. Ovr-2322/11, radi osiguranja novčane tražbine u iznosu od 1.614.576,15 kn, a za korist REPUBLIKE HRVATSKE; založno pravo upisano temeljem Ugovora o kratkoročnom kreditu i Sporazuma radi osiguranja novčane tražbine zasnivanjem založnog prava u iznosu od 200.000,00 EUR, u korist BKS BANK d.d.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730CE7">
        <w:rPr>
          <w:bCs/>
        </w:rPr>
        <w:t xml:space="preserve"> </w:t>
      </w:r>
      <w:r w:rsidRPr="00730CE7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>. knjižni odjel Zagreb, k.o. Remete, z.k.ul. 8122, k.č.br. 279/104, VOĆNJAK MARKOV BREG U REMETAMA, površine 40 m2, i to: 1. Suvlasnički dio 1/8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navedenoj nekretnini postoji založno pravo</w:t>
      </w:r>
      <w:r w:rsidRPr="002B2C2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temeljem Rješenja br. Ovr-2322/11, radi osiguranja novčane tražbine u iznosu od 1.614.576,15 kn, za korist REPUBLIKE HRVATSKE.</w:t>
      </w:r>
    </w:p>
    <w:p w:rsidR="00554E0F" w:rsidP="00554E0F" w:rsidRDefault="00554E0F">
      <w:pPr>
        <w:jc w:val="both"/>
        <w:rPr>
          <w:rFonts w:ascii="Times New Roman" w:hAnsi="Times New Roman"/>
          <w:bCs/>
          <w:sz w:val="24"/>
          <w:szCs w:val="24"/>
        </w:rPr>
      </w:pPr>
    </w:p>
    <w:p w:rsidR="00554E0F" w:rsidP="007F171F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ušao u posjed navedenih nekretnina, te je dao izraditi procjedbene elaborate istih od ovlaštenog sudskog procjenitelja.</w:t>
      </w:r>
    </w:p>
    <w:p w:rsidRPr="005D078C" w:rsidR="007F171F" w:rsidP="007F171F" w:rsidRDefault="007F171F">
      <w:pPr>
        <w:jc w:val="both"/>
        <w:rPr>
          <w:rFonts w:ascii="Times New Roman" w:hAnsi="Times New Roman"/>
          <w:noProof/>
          <w:sz w:val="24"/>
          <w:szCs w:val="24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Pr="00B40BEB"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P="000E1F39" w:rsidRDefault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D95186" w:rsidP="00D95186" w:rsidRDefault="00D9518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74738" w:rsidP="00174738" w:rsidRDefault="0017473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D4C78">
        <w:rPr>
          <w:rFonts w:ascii="Times New Roman" w:hAnsi="Times New Roman"/>
          <w:sz w:val="24"/>
          <w:szCs w:val="24"/>
          <w:lang w:val="pl-PL"/>
        </w:rPr>
        <w:lastRenderedPageBreak/>
        <w:t>Dužnik ima u vlasništvu nekretnin</w:t>
      </w:r>
      <w:r>
        <w:rPr>
          <w:rFonts w:ascii="Times New Roman" w:hAnsi="Times New Roman"/>
          <w:sz w:val="24"/>
          <w:szCs w:val="24"/>
          <w:lang w:val="pl-PL"/>
        </w:rPr>
        <w:t>e</w:t>
      </w: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1. </w:t>
      </w:r>
      <w:r w:rsidRPr="00730CE7">
        <w:rPr>
          <w:rFonts w:cs="Times New Roman"/>
          <w:bCs/>
        </w:rPr>
        <w:t xml:space="preserve">Nekretnina upisana u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knjige Općinskog </w:t>
      </w:r>
      <w:proofErr w:type="spellStart"/>
      <w:r w:rsidRPr="00730CE7">
        <w:rPr>
          <w:rFonts w:cs="Times New Roman"/>
          <w:bCs/>
        </w:rPr>
        <w:t>građ</w:t>
      </w:r>
      <w:proofErr w:type="spellEnd"/>
      <w:r w:rsidRPr="00730CE7">
        <w:rPr>
          <w:rFonts w:cs="Times New Roman"/>
          <w:bCs/>
        </w:rPr>
        <w:t xml:space="preserve">. suda u Zagrebu, </w:t>
      </w:r>
      <w:proofErr w:type="spellStart"/>
      <w:r w:rsidRPr="00730CE7">
        <w:rPr>
          <w:rFonts w:cs="Times New Roman"/>
          <w:bCs/>
        </w:rPr>
        <w:t>zem</w:t>
      </w:r>
      <w:proofErr w:type="spellEnd"/>
      <w:r w:rsidRPr="00730CE7">
        <w:rPr>
          <w:rFonts w:cs="Times New Roman"/>
          <w:bCs/>
        </w:rPr>
        <w:t xml:space="preserve">. knjižni odjel Zagreb, k.o. Grad Zagreb, z.k.ul. 4368, k.č.br. 4513/1, KUĆA BR. 27 U TRATINSKOJ ULICI, ZGRADA I DVORIŠTE površine </w:t>
      </w:r>
      <w:proofErr w:type="spellStart"/>
      <w:r w:rsidRPr="00730CE7">
        <w:rPr>
          <w:rFonts w:cs="Times New Roman"/>
          <w:bCs/>
        </w:rPr>
        <w:t>151</w:t>
      </w:r>
      <w:proofErr w:type="spellEnd"/>
      <w:r w:rsidRPr="00730CE7">
        <w:rPr>
          <w:rFonts w:cs="Times New Roman"/>
          <w:bCs/>
        </w:rPr>
        <w:t xml:space="preserve">,3 </w:t>
      </w:r>
      <w:proofErr w:type="spellStart"/>
      <w:r w:rsidRPr="00730CE7">
        <w:rPr>
          <w:rFonts w:cs="Times New Roman"/>
          <w:bCs/>
        </w:rPr>
        <w:t>čhv</w:t>
      </w:r>
      <w:proofErr w:type="spellEnd"/>
      <w:r w:rsidRPr="00730CE7">
        <w:rPr>
          <w:rFonts w:cs="Times New Roman"/>
          <w:bCs/>
        </w:rPr>
        <w:t xml:space="preserve">, </w:t>
      </w:r>
      <w:proofErr w:type="spellStart"/>
      <w:r w:rsidRPr="00730CE7">
        <w:rPr>
          <w:rFonts w:cs="Times New Roman"/>
          <w:bCs/>
        </w:rPr>
        <w:t>544m2</w:t>
      </w:r>
      <w:proofErr w:type="spellEnd"/>
      <w:r w:rsidRPr="00730CE7">
        <w:rPr>
          <w:rFonts w:cs="Times New Roman"/>
          <w:bCs/>
        </w:rPr>
        <w:t xml:space="preserve">, i to: 7. Suvlasnički dio 391/10000 (E-7), stan br. 1 na trećem katu površine 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59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 i spremište </w:t>
      </w:r>
      <w:proofErr w:type="spellStart"/>
      <w:r w:rsidRPr="00730CE7">
        <w:rPr>
          <w:rFonts w:cs="Times New Roman"/>
          <w:bCs/>
        </w:rPr>
        <w:t>D2</w:t>
      </w:r>
      <w:proofErr w:type="spellEnd"/>
      <w:r w:rsidRPr="00730CE7">
        <w:rPr>
          <w:rFonts w:cs="Times New Roman"/>
          <w:bCs/>
        </w:rPr>
        <w:t xml:space="preserve"> u podrumu površine 3,</w:t>
      </w:r>
      <w:proofErr w:type="spellStart"/>
      <w:r w:rsidRPr="00730CE7">
        <w:rPr>
          <w:rFonts w:cs="Times New Roman"/>
          <w:bCs/>
        </w:rPr>
        <w:t>26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  <w:r w:rsidRPr="00730CE7">
        <w:rPr>
          <w:rFonts w:cs="Times New Roman"/>
          <w:bCs/>
        </w:rPr>
        <w:t xml:space="preserve">, sveukupno </w:t>
      </w:r>
      <w:proofErr w:type="spellStart"/>
      <w:r w:rsidRPr="00730CE7">
        <w:rPr>
          <w:rFonts w:cs="Times New Roman"/>
          <w:bCs/>
        </w:rPr>
        <w:t>62</w:t>
      </w:r>
      <w:proofErr w:type="spellEnd"/>
      <w:r w:rsidRPr="00730CE7">
        <w:rPr>
          <w:rFonts w:cs="Times New Roman"/>
          <w:bCs/>
        </w:rPr>
        <w:t>,</w:t>
      </w:r>
      <w:proofErr w:type="spellStart"/>
      <w:r w:rsidRPr="00730CE7">
        <w:rPr>
          <w:rFonts w:cs="Times New Roman"/>
          <w:bCs/>
        </w:rPr>
        <w:t>85</w:t>
      </w:r>
      <w:proofErr w:type="spellEnd"/>
      <w:r w:rsidRPr="00730CE7">
        <w:rPr>
          <w:rFonts w:cs="Times New Roman"/>
          <w:bCs/>
        </w:rPr>
        <w:t xml:space="preserve"> </w:t>
      </w:r>
      <w:proofErr w:type="spellStart"/>
      <w:r w:rsidRPr="00730CE7">
        <w:rPr>
          <w:rFonts w:cs="Times New Roman"/>
          <w:bCs/>
        </w:rPr>
        <w:t>čm</w:t>
      </w:r>
      <w:proofErr w:type="spellEnd"/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Pr="00927B1C" w:rsidR="00174738" w:rsidP="00174738" w:rsidRDefault="00174738">
      <w:pPr>
        <w:pStyle w:val="TableContents"/>
        <w:jc w:val="both"/>
        <w:rPr>
          <w:rFonts w:cs="Times New Roman"/>
          <w:bCs/>
        </w:rPr>
      </w:pPr>
      <w:r>
        <w:rPr>
          <w:lang w:val="pl-PL"/>
        </w:rPr>
        <w:t>2.</w:t>
      </w:r>
      <w:r w:rsidRPr="00927B1C">
        <w:rPr>
          <w:rFonts w:cs="Times New Roman"/>
          <w:bCs/>
          <w:sz w:val="22"/>
          <w:szCs w:val="22"/>
        </w:rPr>
        <w:t xml:space="preserve"> </w:t>
      </w:r>
      <w:r w:rsidRPr="00927B1C">
        <w:rPr>
          <w:rFonts w:cs="Times New Roman"/>
          <w:bCs/>
        </w:rPr>
        <w:t xml:space="preserve">Nekretnina upisana u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 xml:space="preserve">. knjige Općinskog </w:t>
      </w:r>
      <w:proofErr w:type="spellStart"/>
      <w:r w:rsidRPr="00927B1C">
        <w:rPr>
          <w:rFonts w:cs="Times New Roman"/>
          <w:bCs/>
        </w:rPr>
        <w:t>građ</w:t>
      </w:r>
      <w:proofErr w:type="spellEnd"/>
      <w:r w:rsidRPr="00927B1C">
        <w:rPr>
          <w:rFonts w:cs="Times New Roman"/>
          <w:bCs/>
        </w:rPr>
        <w:t xml:space="preserve">. suda u Zagrebu, </w:t>
      </w:r>
      <w:proofErr w:type="spellStart"/>
      <w:r w:rsidRPr="00927B1C">
        <w:rPr>
          <w:rFonts w:cs="Times New Roman"/>
          <w:bCs/>
        </w:rPr>
        <w:t>zem</w:t>
      </w:r>
      <w:proofErr w:type="spellEnd"/>
      <w:r w:rsidRPr="00927B1C">
        <w:rPr>
          <w:rFonts w:cs="Times New Roman"/>
          <w:bCs/>
        </w:rPr>
        <w:t>. knjižni odjel Zagreb, k.o. Vrapče novo, z.k.ul. 17421, k.č.br. 3909/2, STAMBENA ZGRADA BR. 5D I DVORIŠTE, VRAPČANSKE PUTINE, i to 10 ETAŽA: 1037/10000 (E-10), stan označen oznakom B-h3, koji se nalazi u potkrovlju zgrade, površine 43,32 m2, neodvojivo povezano s vlasništvom parkirnog mjesta označenog oznakom PM 7 u dvorištu zgrade, površine 11,50 m2, ukupne neto podne površine 54,82 m2</w:t>
      </w: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k.o.Vrapče, z.k.ul. 17469, k.č.br. 1433/20, DVORIŠTE ANINA ULICA, površine 34 m2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74738" w:rsidP="00174738" w:rsidRDefault="0017473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>4.</w:t>
      </w:r>
      <w:r w:rsidRPr="002B2C2E">
        <w:rPr>
          <w:bCs/>
        </w:rPr>
        <w:t xml:space="preserve"> </w:t>
      </w:r>
      <w:r w:rsidRPr="002B2C2E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2B2C2E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2B2C2E">
        <w:rPr>
          <w:rFonts w:ascii="Times New Roman" w:hAnsi="Times New Roman"/>
          <w:bCs/>
          <w:sz w:val="24"/>
          <w:szCs w:val="24"/>
        </w:rPr>
        <w:t>. knjižni odjel Zagreb, k.o. Remete, k.č.br. 279/41, VOĆNJAK, VINOGRAD MARKOV BREG, površine 741 m2, i to: 1. Suvlasnički dio 161/247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</w:p>
    <w:p w:rsidR="00174738" w:rsidP="00174738" w:rsidRDefault="00174738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Pr="00730CE7">
        <w:rPr>
          <w:bCs/>
        </w:rPr>
        <w:t xml:space="preserve"> </w:t>
      </w:r>
      <w:r w:rsidRPr="00730CE7">
        <w:rPr>
          <w:rFonts w:ascii="Times New Roman" w:hAnsi="Times New Roman"/>
          <w:bCs/>
          <w:sz w:val="24"/>
          <w:szCs w:val="24"/>
        </w:rPr>
        <w:t xml:space="preserve">Nekretnina upisana u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knjige Općinskog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građ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 xml:space="preserve">. suda u Zagrebu, </w:t>
      </w:r>
      <w:proofErr w:type="spellStart"/>
      <w:r w:rsidRPr="00730CE7">
        <w:rPr>
          <w:rFonts w:ascii="Times New Roman" w:hAnsi="Times New Roman"/>
          <w:bCs/>
          <w:sz w:val="24"/>
          <w:szCs w:val="24"/>
        </w:rPr>
        <w:t>zem</w:t>
      </w:r>
      <w:proofErr w:type="spellEnd"/>
      <w:r w:rsidRPr="00730CE7">
        <w:rPr>
          <w:rFonts w:ascii="Times New Roman" w:hAnsi="Times New Roman"/>
          <w:bCs/>
          <w:sz w:val="24"/>
          <w:szCs w:val="24"/>
        </w:rPr>
        <w:t>. knjižni odjel Zagreb, k.o. Remete, z.k.ul. 8122, k.č.br. 279/104, VOĆNJAK MARKOV BREG U REMETAMA, površine 40 m2, i to: 1. Suvlasnički dio 1/8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74738" w:rsidP="00174738" w:rsidRDefault="00174738">
      <w:pPr>
        <w:pStyle w:val="TableContents"/>
        <w:jc w:val="both"/>
        <w:rPr>
          <w:rFonts w:cs="Times New Roman"/>
          <w:bCs/>
        </w:rPr>
      </w:pPr>
    </w:p>
    <w:p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Pr="00B40BEB" w:rsidR="00D95186" w:rsidP="000E1F39" w:rsidRDefault="00D95186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554E0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što se izrade procjene nekretnina u vlasništvu dužnika, stečajni upravitelj će predložiti Naslovnom sudu da zakaže ročište radi utvrđivanja vrijednosti navedenih nekretnina, te će se ići u prodaju istih sukladno čl. 247. st. 1. Stečajnog zakona</w:t>
      </w:r>
    </w:p>
    <w:p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D95186" w:rsidP="000E1F39" w:rsidRDefault="00D951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D95186" w:rsidP="000E1F39" w:rsidRDefault="00D9518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D9518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554E0F">
        <w:rPr>
          <w:rFonts w:ascii="Times New Roman" w:hAnsi="Times New Roman"/>
          <w:sz w:val="24"/>
          <w:szCs w:val="24"/>
          <w:lang w:val="pl-PL"/>
        </w:rPr>
        <w:t>1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554E0F">
        <w:rPr>
          <w:rFonts w:ascii="Times New Roman" w:hAnsi="Times New Roman"/>
          <w:sz w:val="24"/>
          <w:szCs w:val="24"/>
          <w:lang w:val="pl-PL"/>
        </w:rPr>
        <w:t>srpnja</w:t>
      </w:r>
      <w:r w:rsidR="005D078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54E0F">
        <w:rPr>
          <w:rFonts w:ascii="Times New Roman" w:hAnsi="Times New Roman"/>
          <w:sz w:val="24"/>
          <w:szCs w:val="24"/>
          <w:lang w:val="pl-PL"/>
        </w:rPr>
        <w:t>2019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D95186" w:rsidR="00C61F72" w:rsidRDefault="00D95186">
      <w:pPr>
        <w:rPr>
          <w:rFonts w:ascii="Times New Roman" w:hAnsi="Times New Roman"/>
          <w:sz w:val="24"/>
          <w:szCs w:val="24"/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D95186" w:rsidR="00D95186" w:rsidRDefault="00D95186">
      <w:pPr>
        <w:rPr>
          <w:rFonts w:ascii="Times New Roman" w:hAnsi="Times New Roman"/>
          <w:sz w:val="24"/>
          <w:szCs w:val="24"/>
          <w:lang w:val="pl-PL"/>
        </w:rPr>
      </w:pP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</w:r>
      <w:r w:rsidRPr="00D95186">
        <w:rPr>
          <w:rFonts w:ascii="Times New Roman" w:hAnsi="Times New Roman"/>
          <w:sz w:val="24"/>
          <w:szCs w:val="24"/>
          <w:lang w:val="pl-PL"/>
        </w:rPr>
        <w:tab/>
        <w:t>Marko Marić</w:t>
      </w:r>
    </w:p>
    <w:sectPr w:rsidRPr="00D95186" w:rsidR="00D9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74738"/>
    <w:rsid w:val="00554E0F"/>
    <w:rsid w:val="005D078C"/>
    <w:rsid w:val="006F20B0"/>
    <w:rsid w:val="007F171F"/>
    <w:rsid w:val="008512FB"/>
    <w:rsid w:val="00C61F72"/>
    <w:rsid w:val="00D95186"/>
    <w:rsid w:val="00F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ableContents" w:customStyle="true">
    <w:name w:val="Table Contents"/>
    <w:basedOn w:val="Normal"/>
    <w:rsid w:val="00554E0F"/>
    <w:pPr>
      <w:widowControl w:val="false"/>
      <w:suppressLineNumbers/>
      <w:suppressAutoHyphens/>
      <w:autoSpaceDN w:val="false"/>
      <w:spacing w:after="0"/>
      <w:textAlignment w:val="baseline"/>
    </w:pPr>
    <w:rPr>
      <w:rFonts w:ascii="Times New Roman" w:hAnsi="Times New Roman" w:eastAsia="Lucida Sans Unicode" w:cs="Tahoma"/>
      <w:kern w:val="3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F20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20B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20B0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20B0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20B0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554E0F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0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0B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0B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0B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971</properties:Words>
  <properties:Characters>5463</properties:Characters>
  <properties:Lines>128</properties:Lines>
  <properties:Paragraphs>40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2019-10-10T11:29:00Z</dcterms:created>
  <dc:creator>ADMINIBM</dc:creator>
  <cp:lastModifiedBy>Vinka Mihalinčić</cp:lastModifiedBy>
  <dcterms:modified xmlns:xsi="http://www.w3.org/2001/XMLSchema-instance" xsi:type="dcterms:W3CDTF">2019-10-10T11:30:00Z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St-832/2017-43 / Podnesak - Izvješće stečajnog upravitelja (DELUSO-Izvješće o tijeku stečajnoga postupka i o stanju stečajne mase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